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FBF" w:rsidRPr="00E82ECC" w:rsidRDefault="003E0FBF" w:rsidP="003E0FBF">
      <w:pPr>
        <w:jc w:val="center"/>
        <w:rPr>
          <w:rFonts w:ascii="Arial Narrow" w:hAnsi="Arial Narrow"/>
          <w:b/>
        </w:rPr>
      </w:pPr>
      <w:r w:rsidRPr="00E82ECC">
        <w:rPr>
          <w:rFonts w:ascii="Arial Narrow" w:hAnsi="Arial Narrow"/>
          <w:b/>
        </w:rPr>
        <w:t>MISSISSIPPI HOME CORPORATION</w:t>
      </w:r>
    </w:p>
    <w:p w:rsidR="00A50420" w:rsidRPr="00E82ECC" w:rsidRDefault="00A50420" w:rsidP="00A50420">
      <w:pPr>
        <w:jc w:val="center"/>
        <w:rPr>
          <w:rFonts w:ascii="Arial Narrow" w:hAnsi="Arial Narrow"/>
          <w:b/>
        </w:rPr>
      </w:pPr>
      <w:r w:rsidRPr="00E82ECC">
        <w:rPr>
          <w:rFonts w:ascii="Arial Narrow" w:hAnsi="Arial Narrow"/>
          <w:b/>
        </w:rPr>
        <w:t>Availability of Funds</w:t>
      </w:r>
    </w:p>
    <w:p w:rsidR="00A50420" w:rsidRPr="00A50420" w:rsidRDefault="00A50420" w:rsidP="00A50420">
      <w:pPr>
        <w:jc w:val="center"/>
        <w:rPr>
          <w:rFonts w:ascii="Arial Narrow" w:hAnsi="Arial Narrow"/>
          <w:sz w:val="24"/>
          <w:szCs w:val="24"/>
        </w:rPr>
      </w:pPr>
    </w:p>
    <w:p w:rsidR="003E0FBF" w:rsidRPr="00E82ECC" w:rsidRDefault="003E0FBF" w:rsidP="003E0FBF">
      <w:pPr>
        <w:rPr>
          <w:rFonts w:ascii="Arial Narrow" w:hAnsi="Arial Narrow"/>
          <w:b/>
        </w:rPr>
      </w:pPr>
      <w:r w:rsidRPr="00E82ECC">
        <w:rPr>
          <w:rFonts w:ascii="Arial Narrow" w:hAnsi="Arial Narrow"/>
          <w:b/>
        </w:rPr>
        <w:t>PROGRAM:</w:t>
      </w:r>
      <w:r w:rsidRPr="00E82ECC">
        <w:rPr>
          <w:rFonts w:ascii="Arial Narrow" w:hAnsi="Arial Narrow"/>
          <w:b/>
        </w:rPr>
        <w:tab/>
        <w:t>HOME Investment Partnerships Program (HOME)</w:t>
      </w:r>
    </w:p>
    <w:p w:rsidR="003E0FBF" w:rsidRPr="00E82ECC" w:rsidRDefault="003E0FBF" w:rsidP="00325B9C">
      <w:pPr>
        <w:ind w:left="1440"/>
        <w:rPr>
          <w:rFonts w:ascii="Arial Narrow" w:hAnsi="Arial Narrow"/>
          <w:b/>
        </w:rPr>
      </w:pPr>
      <w:r w:rsidRPr="00E82ECC">
        <w:rPr>
          <w:rFonts w:ascii="Arial Narrow" w:hAnsi="Arial Narrow"/>
          <w:b/>
        </w:rPr>
        <w:t>Rental Housing and Community Housing Development Organization (CHDO) Set-Asides</w:t>
      </w:r>
    </w:p>
    <w:p w:rsidR="003E0FBF" w:rsidRPr="00A50420" w:rsidRDefault="003E0FBF" w:rsidP="00EE1D4D">
      <w:pPr>
        <w:pStyle w:val="Heading3"/>
        <w:jc w:val="center"/>
        <w:rPr>
          <w:rFonts w:ascii="Arial Narrow" w:hAnsi="Arial Narrow"/>
          <w:sz w:val="20"/>
        </w:rPr>
      </w:pPr>
    </w:p>
    <w:p w:rsidR="00BA13EE" w:rsidRPr="00A50420" w:rsidRDefault="00BA13EE" w:rsidP="00BA13EE">
      <w:pPr>
        <w:pStyle w:val="Heading1"/>
        <w:jc w:val="left"/>
        <w:rPr>
          <w:rFonts w:ascii="Arial Narrow" w:eastAsia="Calibri" w:hAnsi="Arial Narrow"/>
          <w:b w:val="0"/>
          <w:bCs/>
          <w:sz w:val="20"/>
          <w:u w:val="none"/>
        </w:rPr>
      </w:pPr>
      <w:r w:rsidRPr="00A50420">
        <w:rPr>
          <w:rFonts w:ascii="Arial Narrow" w:eastAsia="Cambria" w:hAnsi="Arial Narrow"/>
          <w:b w:val="0"/>
          <w:bCs/>
          <w:color w:val="000000"/>
          <w:kern w:val="24"/>
          <w:sz w:val="20"/>
          <w:u w:val="none"/>
        </w:rPr>
        <w:t xml:space="preserve">The State of Mississippi </w:t>
      </w:r>
      <w:r w:rsidR="00960063" w:rsidRPr="00A50420">
        <w:rPr>
          <w:rFonts w:ascii="Arial Narrow" w:eastAsia="Cambria" w:hAnsi="Arial Narrow"/>
          <w:b w:val="0"/>
          <w:bCs/>
          <w:sz w:val="20"/>
          <w:u w:val="none"/>
          <w:lang w:val="en"/>
        </w:rPr>
        <w:t>has available $2,450,000 in the Rental Housing Set-Aside and $1,222,622 in the CHDO Set-Aside through the HOME Investment Partnerships Program (HOME)</w:t>
      </w:r>
      <w:r w:rsidRPr="00A50420">
        <w:rPr>
          <w:rFonts w:ascii="Arial Narrow" w:eastAsia="Cambria" w:hAnsi="Arial Narrow"/>
          <w:b w:val="0"/>
          <w:bCs/>
          <w:sz w:val="20"/>
          <w:u w:val="none"/>
          <w:lang w:val="en"/>
        </w:rPr>
        <w:t xml:space="preserve">.  </w:t>
      </w:r>
      <w:r w:rsidR="00AD1D4D" w:rsidRPr="00A50420">
        <w:rPr>
          <w:rFonts w:ascii="Arial Narrow" w:eastAsia="Cambria" w:hAnsi="Arial Narrow"/>
          <w:b w:val="0"/>
          <w:bCs/>
          <w:sz w:val="20"/>
          <w:u w:val="none"/>
          <w:lang w:val="en"/>
        </w:rPr>
        <w:t>HOME funds</w:t>
      </w:r>
      <w:r w:rsidR="00E42995" w:rsidRPr="00A50420">
        <w:rPr>
          <w:rFonts w:ascii="Arial Narrow" w:eastAsia="Cambria" w:hAnsi="Arial Narrow"/>
          <w:b w:val="0"/>
          <w:bCs/>
          <w:sz w:val="20"/>
          <w:u w:val="none"/>
          <w:lang w:val="en"/>
        </w:rPr>
        <w:t xml:space="preserve"> distributed by this notice</w:t>
      </w:r>
      <w:r w:rsidR="00AD1D4D" w:rsidRPr="00A50420">
        <w:rPr>
          <w:rFonts w:ascii="Arial Narrow" w:eastAsia="Cambria" w:hAnsi="Arial Narrow"/>
          <w:b w:val="0"/>
          <w:bCs/>
          <w:sz w:val="20"/>
          <w:u w:val="none"/>
          <w:lang w:val="en"/>
        </w:rPr>
        <w:t xml:space="preserve"> are intended to leverage other affordable housing funds to maximize the resources available for the development of affordable housing opportunities. </w:t>
      </w:r>
      <w:r w:rsidR="006C73D5" w:rsidRPr="00A50420">
        <w:rPr>
          <w:rFonts w:ascii="Arial Narrow" w:eastAsia="Calibri" w:hAnsi="Arial Narrow"/>
          <w:b w:val="0"/>
          <w:bCs/>
          <w:sz w:val="20"/>
          <w:u w:val="none"/>
        </w:rPr>
        <w:t>Funded recipients will be required to comply with maximum per unit subsidy amounts, r</w:t>
      </w:r>
      <w:r w:rsidR="00960063" w:rsidRPr="00A50420">
        <w:rPr>
          <w:rFonts w:ascii="Arial Narrow" w:eastAsia="Calibri" w:hAnsi="Arial Narrow"/>
          <w:b w:val="0"/>
          <w:bCs/>
          <w:sz w:val="20"/>
          <w:u w:val="none"/>
        </w:rPr>
        <w:t>ent</w:t>
      </w:r>
      <w:r w:rsidR="006C73D5" w:rsidRPr="00A50420">
        <w:rPr>
          <w:rFonts w:ascii="Arial Narrow" w:eastAsia="Calibri" w:hAnsi="Arial Narrow"/>
          <w:b w:val="0"/>
          <w:bCs/>
          <w:sz w:val="20"/>
          <w:u w:val="none"/>
        </w:rPr>
        <w:t xml:space="preserve"> and </w:t>
      </w:r>
      <w:r w:rsidR="00960063" w:rsidRPr="00A50420">
        <w:rPr>
          <w:rFonts w:ascii="Arial Narrow" w:eastAsia="Calibri" w:hAnsi="Arial Narrow"/>
          <w:b w:val="0"/>
          <w:bCs/>
          <w:sz w:val="20"/>
          <w:u w:val="none"/>
        </w:rPr>
        <w:t>income limits, property standards, and affordability periods.</w:t>
      </w:r>
      <w:r w:rsidR="006C73D5" w:rsidRPr="00A50420">
        <w:rPr>
          <w:rFonts w:ascii="Arial Narrow" w:eastAsia="Calibri" w:hAnsi="Arial Narrow"/>
          <w:b w:val="0"/>
          <w:bCs/>
          <w:sz w:val="20"/>
          <w:u w:val="none"/>
        </w:rPr>
        <w:t xml:space="preserve"> </w:t>
      </w:r>
      <w:r w:rsidR="00960063" w:rsidRPr="00A50420">
        <w:rPr>
          <w:rFonts w:ascii="Arial Narrow" w:eastAsia="Calibri" w:hAnsi="Arial Narrow"/>
          <w:b w:val="0"/>
          <w:bCs/>
          <w:sz w:val="20"/>
          <w:u w:val="none"/>
        </w:rPr>
        <w:t xml:space="preserve">  </w:t>
      </w:r>
    </w:p>
    <w:p w:rsidR="00960063" w:rsidRPr="00A50420" w:rsidRDefault="00960063" w:rsidP="00960063">
      <w:pPr>
        <w:rPr>
          <w:rFonts w:ascii="Arial Narrow" w:hAnsi="Arial Narrow"/>
        </w:rPr>
      </w:pPr>
    </w:p>
    <w:p w:rsidR="00960063" w:rsidRPr="00A50420" w:rsidRDefault="00AD1D4D" w:rsidP="00960063">
      <w:pPr>
        <w:rPr>
          <w:rFonts w:ascii="Arial Narrow" w:hAnsi="Arial Narrow"/>
        </w:rPr>
      </w:pPr>
      <w:r w:rsidRPr="00A50420">
        <w:rPr>
          <w:rFonts w:ascii="Arial Narrow" w:hAnsi="Arial Narrow"/>
        </w:rPr>
        <w:t xml:space="preserve">For-Profit and Non-Profit applicants with </w:t>
      </w:r>
      <w:r w:rsidR="005F4790" w:rsidRPr="00A50420">
        <w:rPr>
          <w:rFonts w:ascii="Arial Narrow" w:hAnsi="Arial Narrow"/>
        </w:rPr>
        <w:t xml:space="preserve">experience </w:t>
      </w:r>
      <w:r w:rsidRPr="00A50420">
        <w:rPr>
          <w:rFonts w:ascii="Arial Narrow" w:hAnsi="Arial Narrow"/>
        </w:rPr>
        <w:t xml:space="preserve">developing affordable housing opportunities are eligible to apply for HOME funds.  Applicants </w:t>
      </w:r>
      <w:r w:rsidR="005F4790" w:rsidRPr="00A50420">
        <w:rPr>
          <w:rFonts w:ascii="Arial Narrow" w:hAnsi="Arial Narrow"/>
        </w:rPr>
        <w:t>must</w:t>
      </w:r>
      <w:r w:rsidRPr="00A50420">
        <w:rPr>
          <w:rFonts w:ascii="Arial Narrow" w:hAnsi="Arial Narrow"/>
        </w:rPr>
        <w:t xml:space="preserve"> demonstrate financial capacity and development experience </w:t>
      </w:r>
      <w:r w:rsidR="005F4790" w:rsidRPr="00A50420">
        <w:rPr>
          <w:rFonts w:ascii="Arial Narrow" w:hAnsi="Arial Narrow"/>
        </w:rPr>
        <w:t xml:space="preserve">directly relevant to </w:t>
      </w:r>
      <w:r w:rsidRPr="00A50420">
        <w:rPr>
          <w:rFonts w:ascii="Arial Narrow" w:hAnsi="Arial Narrow"/>
        </w:rPr>
        <w:t xml:space="preserve">the project </w:t>
      </w:r>
      <w:r w:rsidR="005F4790" w:rsidRPr="00A50420">
        <w:rPr>
          <w:rFonts w:ascii="Arial Narrow" w:hAnsi="Arial Narrow"/>
        </w:rPr>
        <w:t xml:space="preserve">submitted </w:t>
      </w:r>
      <w:r w:rsidRPr="00A50420">
        <w:rPr>
          <w:rFonts w:ascii="Arial Narrow" w:hAnsi="Arial Narrow"/>
        </w:rPr>
        <w:t xml:space="preserve">for </w:t>
      </w:r>
      <w:r w:rsidR="005F4790" w:rsidRPr="00A50420">
        <w:rPr>
          <w:rFonts w:ascii="Arial Narrow" w:hAnsi="Arial Narrow"/>
        </w:rPr>
        <w:t>funding.</w:t>
      </w:r>
      <w:r w:rsidRPr="00A50420">
        <w:rPr>
          <w:rFonts w:ascii="Arial Narrow" w:hAnsi="Arial Narrow"/>
        </w:rPr>
        <w:t xml:space="preserve">   </w:t>
      </w:r>
      <w:r w:rsidR="00960063" w:rsidRPr="00A50420">
        <w:rPr>
          <w:rFonts w:ascii="Arial Narrow" w:hAnsi="Arial Narrow"/>
        </w:rPr>
        <w:t xml:space="preserve">Non-profit organizations applying for CHDO funding must meet the CHDO qualifications and demonstrate staff capacity.  Non-profits awarded funding through CHDO Set-Aside may </w:t>
      </w:r>
      <w:r w:rsidR="003B493F" w:rsidRPr="00A50420">
        <w:rPr>
          <w:rFonts w:ascii="Arial Narrow" w:hAnsi="Arial Narrow"/>
        </w:rPr>
        <w:t xml:space="preserve">request Operating Expense not to exceed </w:t>
      </w:r>
      <w:r w:rsidR="00FE530A" w:rsidRPr="00A50420">
        <w:rPr>
          <w:rFonts w:ascii="Arial Narrow" w:hAnsi="Arial Narrow"/>
        </w:rPr>
        <w:t xml:space="preserve">$25,000.  </w:t>
      </w:r>
    </w:p>
    <w:p w:rsidR="00BA13EE" w:rsidRPr="00A50420" w:rsidRDefault="00BA13EE" w:rsidP="00BA13EE">
      <w:pPr>
        <w:rPr>
          <w:rFonts w:ascii="Arial Narrow" w:eastAsia="Calibri" w:hAnsi="Arial Narrow"/>
          <w:lang w:val="en"/>
        </w:rPr>
      </w:pPr>
    </w:p>
    <w:p w:rsidR="001C5A41" w:rsidRPr="00A50420" w:rsidRDefault="001C5A41" w:rsidP="00F94AEA">
      <w:pPr>
        <w:rPr>
          <w:rFonts w:ascii="Arial Narrow" w:hAnsi="Arial Narrow"/>
        </w:rPr>
      </w:pPr>
      <w:r w:rsidRPr="00A50420">
        <w:rPr>
          <w:rFonts w:ascii="Arial Narrow" w:hAnsi="Arial Narrow"/>
        </w:rPr>
        <w:t xml:space="preserve">Funding is available for the following housing </w:t>
      </w:r>
      <w:r w:rsidR="005F4790" w:rsidRPr="00A50420">
        <w:rPr>
          <w:rFonts w:ascii="Arial Narrow" w:hAnsi="Arial Narrow"/>
        </w:rPr>
        <w:t>activities</w:t>
      </w:r>
      <w:r w:rsidRPr="00A50420">
        <w:rPr>
          <w:rFonts w:ascii="Arial Narrow" w:hAnsi="Arial Narrow"/>
        </w:rPr>
        <w:t xml:space="preserve">:  Site Acquisition, Development of Rental or </w:t>
      </w:r>
      <w:r w:rsidR="005F4790" w:rsidRPr="00A50420">
        <w:rPr>
          <w:rFonts w:ascii="Arial Narrow" w:hAnsi="Arial Narrow"/>
        </w:rPr>
        <w:t xml:space="preserve">Owner-occupied, </w:t>
      </w:r>
      <w:r w:rsidRPr="00A50420">
        <w:rPr>
          <w:rFonts w:ascii="Arial Narrow" w:hAnsi="Arial Narrow"/>
        </w:rPr>
        <w:t>Housing, Rehabilitation of Existing Rental or Ownership Housing, and Development of Transitional Rental Housing.</w:t>
      </w:r>
      <w:r w:rsidR="005F4790" w:rsidRPr="00A50420">
        <w:rPr>
          <w:rFonts w:ascii="Arial Narrow" w:hAnsi="Arial Narrow"/>
        </w:rPr>
        <w:t xml:space="preserve"> Projects that </w:t>
      </w:r>
      <w:r w:rsidR="004271B2" w:rsidRPr="00A50420">
        <w:rPr>
          <w:rFonts w:ascii="Arial Narrow" w:hAnsi="Arial Narrow"/>
        </w:rPr>
        <w:t xml:space="preserve">include units serving </w:t>
      </w:r>
      <w:r w:rsidR="005F4790" w:rsidRPr="00A50420">
        <w:rPr>
          <w:rFonts w:ascii="Arial Narrow" w:hAnsi="Arial Narrow"/>
        </w:rPr>
        <w:t xml:space="preserve">extremely low income households and persons with disabilities </w:t>
      </w:r>
      <w:r w:rsidR="006C73D5" w:rsidRPr="00A50420">
        <w:rPr>
          <w:rFonts w:ascii="Arial Narrow" w:hAnsi="Arial Narrow"/>
        </w:rPr>
        <w:t>are especially encouraged.</w:t>
      </w:r>
    </w:p>
    <w:p w:rsidR="001C5A41" w:rsidRPr="00A50420" w:rsidRDefault="001C5A41" w:rsidP="00F94AEA">
      <w:pPr>
        <w:rPr>
          <w:rFonts w:ascii="Arial Narrow" w:hAnsi="Arial Narrow"/>
        </w:rPr>
      </w:pPr>
    </w:p>
    <w:p w:rsidR="00F94AEA" w:rsidRPr="00A50420" w:rsidRDefault="002F511D" w:rsidP="00F94AEA">
      <w:pPr>
        <w:rPr>
          <w:rFonts w:ascii="Arial Narrow" w:hAnsi="Arial Narrow"/>
        </w:rPr>
      </w:pPr>
      <w:r w:rsidRPr="00A50420">
        <w:rPr>
          <w:rFonts w:ascii="Arial Narrow" w:hAnsi="Arial Narrow"/>
        </w:rPr>
        <w:t>Mississippi Home Corporation</w:t>
      </w:r>
      <w:r w:rsidR="00F94AEA" w:rsidRPr="00A50420">
        <w:rPr>
          <w:rFonts w:ascii="Arial Narrow" w:hAnsi="Arial Narrow"/>
        </w:rPr>
        <w:t xml:space="preserve"> is announcing the availability of funds through </w:t>
      </w:r>
      <w:r w:rsidR="00FE530A" w:rsidRPr="00A50420">
        <w:rPr>
          <w:rFonts w:ascii="Arial Narrow" w:hAnsi="Arial Narrow"/>
        </w:rPr>
        <w:t>Request for Proposal</w:t>
      </w:r>
      <w:r w:rsidR="00F23F78" w:rsidRPr="00A50420">
        <w:rPr>
          <w:rFonts w:ascii="Arial Narrow" w:hAnsi="Arial Narrow"/>
        </w:rPr>
        <w:t xml:space="preserve"> period </w:t>
      </w:r>
      <w:r w:rsidR="00FE530A" w:rsidRPr="00A50420">
        <w:rPr>
          <w:rFonts w:ascii="Arial Narrow" w:hAnsi="Arial Narrow"/>
        </w:rPr>
        <w:t xml:space="preserve">as indicated in the </w:t>
      </w:r>
      <w:r w:rsidR="001C5A41" w:rsidRPr="00A50420">
        <w:rPr>
          <w:rFonts w:ascii="Arial Narrow" w:hAnsi="Arial Narrow"/>
        </w:rPr>
        <w:t xml:space="preserve">following </w:t>
      </w:r>
      <w:r w:rsidR="00FE530A" w:rsidRPr="00A50420">
        <w:rPr>
          <w:rFonts w:ascii="Arial Narrow" w:hAnsi="Arial Narrow"/>
        </w:rPr>
        <w:t>Application Timeli</w:t>
      </w:r>
      <w:r w:rsidR="001C5A41" w:rsidRPr="00A50420">
        <w:rPr>
          <w:rFonts w:ascii="Arial Narrow" w:hAnsi="Arial Narrow"/>
        </w:rPr>
        <w:t>n</w:t>
      </w:r>
      <w:r w:rsidR="00FE530A" w:rsidRPr="00A50420">
        <w:rPr>
          <w:rFonts w:ascii="Arial Narrow" w:hAnsi="Arial Narrow"/>
        </w:rPr>
        <w:t>e</w:t>
      </w:r>
      <w:r w:rsidR="001C5A41" w:rsidRPr="00A50420">
        <w:rPr>
          <w:rFonts w:ascii="Arial Narrow" w:hAnsi="Arial Narrow"/>
        </w:rPr>
        <w:t>:</w:t>
      </w:r>
    </w:p>
    <w:p w:rsidR="008819F4" w:rsidRPr="00A50420" w:rsidRDefault="008819F4">
      <w:pPr>
        <w:rPr>
          <w:rFonts w:ascii="Arial Narrow" w:hAnsi="Arial Narrow"/>
        </w:rPr>
      </w:pPr>
    </w:p>
    <w:p w:rsidR="00AC6582" w:rsidRPr="00A50420" w:rsidRDefault="00AC6582" w:rsidP="00AC6582">
      <w:pPr>
        <w:jc w:val="center"/>
        <w:rPr>
          <w:rFonts w:ascii="Arial Narrow" w:eastAsia="Calibri" w:hAnsi="Arial Narrow"/>
          <w:b/>
          <w:bCs/>
          <w:iCs/>
        </w:rPr>
      </w:pPr>
      <w:r w:rsidRPr="00A50420">
        <w:rPr>
          <w:rFonts w:ascii="Arial Narrow" w:eastAsia="Calibri" w:hAnsi="Arial Narrow"/>
          <w:b/>
          <w:bCs/>
          <w:iCs/>
        </w:rPr>
        <w:t>APPLICATION TIMELINE 2017</w:t>
      </w:r>
    </w:p>
    <w:tbl>
      <w:tblPr>
        <w:tblW w:w="0" w:type="auto"/>
        <w:tblInd w:w="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337"/>
        <w:gridCol w:w="5483"/>
      </w:tblGrid>
      <w:tr w:rsidR="00AC6582" w:rsidRPr="00A50420" w:rsidTr="009C2985">
        <w:trPr>
          <w:trHeight w:val="692"/>
        </w:trPr>
        <w:tc>
          <w:tcPr>
            <w:tcW w:w="3337" w:type="dxa"/>
            <w:shd w:val="clear" w:color="auto" w:fill="auto"/>
          </w:tcPr>
          <w:p w:rsidR="00AC6582" w:rsidRPr="00A50420" w:rsidRDefault="00AC6582" w:rsidP="00FF74F6">
            <w:pPr>
              <w:spacing w:line="276" w:lineRule="auto"/>
              <w:rPr>
                <w:rFonts w:ascii="Arial Narrow" w:eastAsia="Calibri" w:hAnsi="Arial Narrow"/>
                <w:b/>
              </w:rPr>
            </w:pPr>
          </w:p>
          <w:p w:rsidR="00AC6582" w:rsidRPr="00A50420" w:rsidRDefault="00C31F6B" w:rsidP="00F603CA">
            <w:pPr>
              <w:spacing w:line="276" w:lineRule="auto"/>
              <w:rPr>
                <w:rFonts w:ascii="Arial Narrow" w:eastAsia="Calibri" w:hAnsi="Arial Narrow"/>
                <w:b/>
              </w:rPr>
            </w:pPr>
            <w:r w:rsidRPr="00A50420">
              <w:rPr>
                <w:rStyle w:val="Strong"/>
                <w:rFonts w:ascii="Arial Narrow" w:hAnsi="Arial Narrow"/>
                <w:color w:val="000000"/>
                <w:bdr w:val="none" w:sz="0" w:space="0" w:color="auto" w:frame="1"/>
              </w:rPr>
              <w:t xml:space="preserve">August </w:t>
            </w:r>
            <w:r w:rsidR="00A50420">
              <w:rPr>
                <w:rStyle w:val="Strong"/>
                <w:rFonts w:ascii="Arial Narrow" w:hAnsi="Arial Narrow"/>
                <w:color w:val="000000"/>
                <w:bdr w:val="none" w:sz="0" w:space="0" w:color="auto" w:frame="1"/>
              </w:rPr>
              <w:t>1</w:t>
            </w:r>
            <w:r w:rsidR="00E36ECD" w:rsidRPr="00A50420">
              <w:rPr>
                <w:rStyle w:val="Strong"/>
                <w:rFonts w:ascii="Arial Narrow" w:hAnsi="Arial Narrow"/>
                <w:color w:val="000000"/>
                <w:bdr w:val="none" w:sz="0" w:space="0" w:color="auto" w:frame="1"/>
              </w:rPr>
              <w:t>, 2017 - October 13, 2017</w:t>
            </w:r>
          </w:p>
        </w:tc>
        <w:tc>
          <w:tcPr>
            <w:tcW w:w="5483" w:type="dxa"/>
            <w:shd w:val="clear" w:color="auto" w:fill="auto"/>
          </w:tcPr>
          <w:p w:rsidR="00AC6582" w:rsidRPr="00A50420" w:rsidRDefault="00AC6582" w:rsidP="00FF74F6">
            <w:pPr>
              <w:spacing w:line="276" w:lineRule="auto"/>
              <w:rPr>
                <w:rFonts w:ascii="Arial Narrow" w:eastAsia="Calibri" w:hAnsi="Arial Narrow"/>
                <w:b/>
              </w:rPr>
            </w:pPr>
          </w:p>
          <w:p w:rsidR="00AC6582" w:rsidRPr="00A50420" w:rsidRDefault="00AC6582" w:rsidP="00FF74F6">
            <w:pPr>
              <w:spacing w:line="276" w:lineRule="auto"/>
              <w:rPr>
                <w:rFonts w:ascii="Arial Narrow" w:eastAsia="Calibri" w:hAnsi="Arial Narrow"/>
                <w:b/>
              </w:rPr>
            </w:pPr>
            <w:r w:rsidRPr="00A50420">
              <w:rPr>
                <w:rFonts w:ascii="Arial Narrow" w:eastAsia="Calibri" w:hAnsi="Arial Narrow"/>
                <w:b/>
              </w:rPr>
              <w:t xml:space="preserve">APPLICATION PERIOD </w:t>
            </w:r>
            <w:bookmarkStart w:id="0" w:name="_GoBack"/>
            <w:bookmarkEnd w:id="0"/>
            <w:r w:rsidRPr="00A50420">
              <w:rPr>
                <w:rFonts w:ascii="Arial Narrow" w:eastAsia="Calibri" w:hAnsi="Arial Narrow"/>
                <w:b/>
              </w:rPr>
              <w:t>TO SUBMIT COMPLETED APPLICATION</w:t>
            </w:r>
          </w:p>
          <w:p w:rsidR="00AC6582" w:rsidRPr="00A50420" w:rsidRDefault="00AC6582" w:rsidP="00FF74F6">
            <w:pPr>
              <w:spacing w:line="276" w:lineRule="auto"/>
              <w:rPr>
                <w:rFonts w:ascii="Arial Narrow" w:eastAsia="Calibri" w:hAnsi="Arial Narrow"/>
                <w:b/>
              </w:rPr>
            </w:pPr>
          </w:p>
        </w:tc>
      </w:tr>
      <w:tr w:rsidR="00AC6582" w:rsidRPr="00A50420" w:rsidTr="009C2985">
        <w:trPr>
          <w:trHeight w:val="539"/>
        </w:trPr>
        <w:tc>
          <w:tcPr>
            <w:tcW w:w="3337" w:type="dxa"/>
            <w:shd w:val="clear" w:color="auto" w:fill="auto"/>
          </w:tcPr>
          <w:p w:rsidR="00AC6582" w:rsidRPr="00A50420" w:rsidRDefault="00AC6582" w:rsidP="00FF74F6">
            <w:pPr>
              <w:spacing w:line="276" w:lineRule="auto"/>
              <w:rPr>
                <w:rFonts w:ascii="Arial Narrow" w:eastAsia="Calibri" w:hAnsi="Arial Narrow"/>
                <w:b/>
              </w:rPr>
            </w:pPr>
          </w:p>
          <w:p w:rsidR="00AC6582" w:rsidRPr="00A50420" w:rsidRDefault="00E36ECD" w:rsidP="004271B2">
            <w:pPr>
              <w:spacing w:line="276" w:lineRule="auto"/>
              <w:rPr>
                <w:rFonts w:ascii="Arial Narrow" w:eastAsia="Calibri" w:hAnsi="Arial Narrow"/>
                <w:b/>
              </w:rPr>
            </w:pPr>
            <w:r w:rsidRPr="00A50420">
              <w:rPr>
                <w:rStyle w:val="Strong"/>
                <w:rFonts w:ascii="Arial Narrow" w:hAnsi="Arial Narrow"/>
                <w:color w:val="000000"/>
                <w:bdr w:val="none" w:sz="0" w:space="0" w:color="auto" w:frame="1"/>
              </w:rPr>
              <w:t>October 16, 2017 – November 16, 2017</w:t>
            </w:r>
          </w:p>
        </w:tc>
        <w:tc>
          <w:tcPr>
            <w:tcW w:w="5483" w:type="dxa"/>
            <w:shd w:val="clear" w:color="auto" w:fill="auto"/>
          </w:tcPr>
          <w:p w:rsidR="00AC6582" w:rsidRPr="00A50420" w:rsidRDefault="00AC6582" w:rsidP="00FF74F6">
            <w:pPr>
              <w:spacing w:line="276" w:lineRule="auto"/>
              <w:rPr>
                <w:rFonts w:ascii="Arial Narrow" w:eastAsia="Calibri" w:hAnsi="Arial Narrow"/>
                <w:b/>
              </w:rPr>
            </w:pPr>
          </w:p>
          <w:p w:rsidR="00AC6582" w:rsidRPr="00A50420" w:rsidRDefault="00AC6582" w:rsidP="00FF74F6">
            <w:pPr>
              <w:spacing w:line="276" w:lineRule="auto"/>
              <w:rPr>
                <w:rFonts w:ascii="Arial Narrow" w:eastAsia="Calibri" w:hAnsi="Arial Narrow"/>
                <w:b/>
              </w:rPr>
            </w:pPr>
            <w:r w:rsidRPr="00A50420">
              <w:rPr>
                <w:rFonts w:ascii="Arial Narrow" w:eastAsia="Calibri" w:hAnsi="Arial Narrow"/>
                <w:b/>
              </w:rPr>
              <w:t>THRESHOLD, APPLICATION SCORING &amp; FEASIBILITY REVIEWS</w:t>
            </w:r>
          </w:p>
          <w:p w:rsidR="00AC6582" w:rsidRPr="00A50420" w:rsidRDefault="00AC6582" w:rsidP="00FF74F6">
            <w:pPr>
              <w:spacing w:line="276" w:lineRule="auto"/>
              <w:rPr>
                <w:rFonts w:ascii="Arial Narrow" w:eastAsia="Calibri" w:hAnsi="Arial Narrow"/>
                <w:b/>
              </w:rPr>
            </w:pPr>
          </w:p>
        </w:tc>
      </w:tr>
      <w:tr w:rsidR="00AC6582" w:rsidRPr="00A50420" w:rsidTr="009C2985">
        <w:trPr>
          <w:trHeight w:val="809"/>
        </w:trPr>
        <w:tc>
          <w:tcPr>
            <w:tcW w:w="3337" w:type="dxa"/>
            <w:shd w:val="clear" w:color="auto" w:fill="auto"/>
          </w:tcPr>
          <w:p w:rsidR="00AC6582" w:rsidRPr="00A50420" w:rsidRDefault="00AC6582" w:rsidP="00FF74F6">
            <w:pPr>
              <w:spacing w:line="276" w:lineRule="auto"/>
              <w:rPr>
                <w:rFonts w:ascii="Arial Narrow" w:eastAsia="Calibri" w:hAnsi="Arial Narrow"/>
                <w:b/>
              </w:rPr>
            </w:pPr>
          </w:p>
          <w:p w:rsidR="00AC6582" w:rsidRPr="00A50420" w:rsidRDefault="00E36ECD" w:rsidP="00B21E93">
            <w:pPr>
              <w:spacing w:line="276" w:lineRule="auto"/>
              <w:rPr>
                <w:rFonts w:ascii="Arial Narrow" w:eastAsia="Calibri" w:hAnsi="Arial Narrow"/>
                <w:b/>
              </w:rPr>
            </w:pPr>
            <w:r w:rsidRPr="00A50420">
              <w:rPr>
                <w:rStyle w:val="Strong"/>
                <w:rFonts w:ascii="Arial Narrow" w:hAnsi="Arial Narrow"/>
                <w:color w:val="000000"/>
                <w:bdr w:val="none" w:sz="0" w:space="0" w:color="auto" w:frame="1"/>
              </w:rPr>
              <w:t>November 17, 2017 – November 21, 2017</w:t>
            </w:r>
          </w:p>
        </w:tc>
        <w:tc>
          <w:tcPr>
            <w:tcW w:w="5483" w:type="dxa"/>
            <w:shd w:val="clear" w:color="auto" w:fill="auto"/>
          </w:tcPr>
          <w:p w:rsidR="00AC6582" w:rsidRPr="00A50420" w:rsidRDefault="00AC6582" w:rsidP="00FF74F6">
            <w:pPr>
              <w:spacing w:line="276" w:lineRule="auto"/>
              <w:rPr>
                <w:rFonts w:ascii="Arial Narrow" w:eastAsia="Calibri" w:hAnsi="Arial Narrow"/>
                <w:b/>
              </w:rPr>
            </w:pPr>
          </w:p>
          <w:p w:rsidR="00AC6582" w:rsidRPr="00A50420" w:rsidRDefault="00AC6582" w:rsidP="00FF74F6">
            <w:pPr>
              <w:spacing w:line="276" w:lineRule="auto"/>
              <w:rPr>
                <w:rFonts w:ascii="Arial Narrow" w:eastAsia="Calibri" w:hAnsi="Arial Narrow"/>
                <w:b/>
              </w:rPr>
            </w:pPr>
            <w:r w:rsidRPr="00A50420">
              <w:rPr>
                <w:rFonts w:ascii="Arial Narrow" w:eastAsia="Calibri" w:hAnsi="Arial Narrow"/>
                <w:b/>
              </w:rPr>
              <w:t>NOTIFICATION OF APPLICATION (CLARIFICATION OR DEFICIENCY)</w:t>
            </w:r>
          </w:p>
        </w:tc>
      </w:tr>
      <w:tr w:rsidR="00AC6582" w:rsidRPr="00A50420" w:rsidTr="009C2985">
        <w:trPr>
          <w:trHeight w:val="499"/>
        </w:trPr>
        <w:tc>
          <w:tcPr>
            <w:tcW w:w="3337" w:type="dxa"/>
            <w:shd w:val="clear" w:color="auto" w:fill="auto"/>
          </w:tcPr>
          <w:p w:rsidR="00AC6582" w:rsidRPr="00A50420" w:rsidRDefault="00AC6582" w:rsidP="00FF74F6">
            <w:pPr>
              <w:spacing w:line="276" w:lineRule="auto"/>
              <w:rPr>
                <w:rFonts w:ascii="Arial Narrow" w:eastAsia="Calibri" w:hAnsi="Arial Narrow"/>
                <w:b/>
              </w:rPr>
            </w:pPr>
          </w:p>
          <w:p w:rsidR="00AC6582" w:rsidRPr="00A50420" w:rsidRDefault="00E36ECD" w:rsidP="00B21E93">
            <w:pPr>
              <w:spacing w:line="276" w:lineRule="auto"/>
              <w:rPr>
                <w:rFonts w:ascii="Arial Narrow" w:eastAsia="Calibri" w:hAnsi="Arial Narrow"/>
                <w:b/>
              </w:rPr>
            </w:pPr>
            <w:r w:rsidRPr="00A50420">
              <w:rPr>
                <w:rStyle w:val="Strong"/>
                <w:rFonts w:ascii="Arial Narrow" w:hAnsi="Arial Narrow"/>
                <w:color w:val="000000"/>
                <w:bdr w:val="none" w:sz="0" w:space="0" w:color="auto" w:frame="1"/>
              </w:rPr>
              <w:t>November 27, 2017</w:t>
            </w:r>
          </w:p>
        </w:tc>
        <w:tc>
          <w:tcPr>
            <w:tcW w:w="5483" w:type="dxa"/>
            <w:shd w:val="clear" w:color="auto" w:fill="auto"/>
          </w:tcPr>
          <w:p w:rsidR="00AC6582" w:rsidRPr="00A50420" w:rsidRDefault="00AC6582" w:rsidP="00FF74F6">
            <w:pPr>
              <w:spacing w:line="276" w:lineRule="auto"/>
              <w:rPr>
                <w:rFonts w:ascii="Arial Narrow" w:eastAsia="Calibri" w:hAnsi="Arial Narrow"/>
                <w:b/>
              </w:rPr>
            </w:pPr>
          </w:p>
          <w:p w:rsidR="00AC6582" w:rsidRPr="00A50420" w:rsidRDefault="00AC6582" w:rsidP="00FF74F6">
            <w:pPr>
              <w:spacing w:line="276" w:lineRule="auto"/>
              <w:rPr>
                <w:rFonts w:ascii="Arial Narrow" w:eastAsia="Calibri" w:hAnsi="Arial Narrow"/>
                <w:b/>
              </w:rPr>
            </w:pPr>
            <w:r w:rsidRPr="00A50420">
              <w:rPr>
                <w:rFonts w:ascii="Arial Narrow" w:eastAsia="Calibri" w:hAnsi="Arial Narrow"/>
                <w:b/>
              </w:rPr>
              <w:t>CURE PERIOD ENDS AT 2:00 P.M. (CLARIFICATION/DEFICIENCY ADDRESSED)</w:t>
            </w:r>
          </w:p>
          <w:p w:rsidR="00AC6582" w:rsidRPr="00A50420" w:rsidRDefault="00AC6582" w:rsidP="00FF74F6">
            <w:pPr>
              <w:spacing w:line="276" w:lineRule="auto"/>
              <w:rPr>
                <w:rFonts w:ascii="Arial Narrow" w:eastAsia="Calibri" w:hAnsi="Arial Narrow"/>
                <w:b/>
              </w:rPr>
            </w:pPr>
          </w:p>
        </w:tc>
      </w:tr>
      <w:tr w:rsidR="00AC6582" w:rsidRPr="00A50420" w:rsidTr="009C2985">
        <w:trPr>
          <w:trHeight w:val="464"/>
        </w:trPr>
        <w:tc>
          <w:tcPr>
            <w:tcW w:w="3337" w:type="dxa"/>
            <w:shd w:val="clear" w:color="auto" w:fill="auto"/>
          </w:tcPr>
          <w:p w:rsidR="00AC6582" w:rsidRPr="00A50420" w:rsidRDefault="00AC6582" w:rsidP="00FF74F6">
            <w:pPr>
              <w:spacing w:line="276" w:lineRule="auto"/>
              <w:rPr>
                <w:rFonts w:ascii="Arial Narrow" w:eastAsia="Calibri" w:hAnsi="Arial Narrow"/>
                <w:b/>
              </w:rPr>
            </w:pPr>
          </w:p>
          <w:p w:rsidR="00AC6582" w:rsidRPr="00A50420" w:rsidRDefault="00E36ECD" w:rsidP="00B21E93">
            <w:pPr>
              <w:spacing w:line="276" w:lineRule="auto"/>
              <w:rPr>
                <w:rFonts w:ascii="Arial Narrow" w:eastAsia="Calibri" w:hAnsi="Arial Narrow"/>
                <w:b/>
              </w:rPr>
            </w:pPr>
            <w:r w:rsidRPr="00A50420">
              <w:rPr>
                <w:rStyle w:val="Strong"/>
                <w:rFonts w:ascii="Arial Narrow" w:hAnsi="Arial Narrow"/>
                <w:color w:val="000000"/>
                <w:bdr w:val="none" w:sz="0" w:space="0" w:color="auto" w:frame="1"/>
              </w:rPr>
              <w:t>November 27-30, 2017</w:t>
            </w:r>
          </w:p>
        </w:tc>
        <w:tc>
          <w:tcPr>
            <w:tcW w:w="5483" w:type="dxa"/>
            <w:shd w:val="clear" w:color="auto" w:fill="auto"/>
          </w:tcPr>
          <w:p w:rsidR="00AC6582" w:rsidRPr="00A50420" w:rsidRDefault="00AC6582" w:rsidP="00FF74F6">
            <w:pPr>
              <w:spacing w:line="276" w:lineRule="auto"/>
              <w:rPr>
                <w:rFonts w:ascii="Arial Narrow" w:eastAsia="Calibri" w:hAnsi="Arial Narrow"/>
                <w:b/>
              </w:rPr>
            </w:pPr>
          </w:p>
          <w:p w:rsidR="00AC6582" w:rsidRPr="00A50420" w:rsidRDefault="00AC6582" w:rsidP="00FF74F6">
            <w:pPr>
              <w:spacing w:line="276" w:lineRule="auto"/>
              <w:rPr>
                <w:rFonts w:ascii="Arial Narrow" w:eastAsia="Calibri" w:hAnsi="Arial Narrow"/>
                <w:b/>
              </w:rPr>
            </w:pPr>
            <w:r w:rsidRPr="00A50420">
              <w:rPr>
                <w:rFonts w:ascii="Arial Narrow" w:eastAsia="Calibri" w:hAnsi="Arial Narrow"/>
                <w:b/>
              </w:rPr>
              <w:t>FINAL REVIEW PERIOD/COMMITTEE</w:t>
            </w:r>
          </w:p>
          <w:p w:rsidR="00AC6582" w:rsidRPr="00A50420" w:rsidRDefault="00AC6582" w:rsidP="00FF74F6">
            <w:pPr>
              <w:spacing w:line="276" w:lineRule="auto"/>
              <w:rPr>
                <w:rFonts w:ascii="Arial Narrow" w:eastAsia="Calibri" w:hAnsi="Arial Narrow"/>
                <w:b/>
              </w:rPr>
            </w:pPr>
          </w:p>
        </w:tc>
      </w:tr>
      <w:tr w:rsidR="00AC6582" w:rsidRPr="00A50420" w:rsidTr="009C2985">
        <w:trPr>
          <w:trHeight w:val="963"/>
        </w:trPr>
        <w:tc>
          <w:tcPr>
            <w:tcW w:w="3337" w:type="dxa"/>
            <w:shd w:val="clear" w:color="auto" w:fill="auto"/>
          </w:tcPr>
          <w:p w:rsidR="00AC6582" w:rsidRPr="00A50420" w:rsidRDefault="00AC6582" w:rsidP="00FF74F6">
            <w:pPr>
              <w:spacing w:line="276" w:lineRule="auto"/>
              <w:rPr>
                <w:rFonts w:ascii="Arial Narrow" w:eastAsia="Calibri" w:hAnsi="Arial Narrow"/>
                <w:b/>
              </w:rPr>
            </w:pPr>
          </w:p>
          <w:p w:rsidR="00AC6582" w:rsidRPr="00A50420" w:rsidRDefault="00E36ECD" w:rsidP="00FF74F6">
            <w:pPr>
              <w:spacing w:line="276" w:lineRule="auto"/>
              <w:rPr>
                <w:rFonts w:ascii="Arial Narrow" w:eastAsia="Calibri" w:hAnsi="Arial Narrow"/>
                <w:b/>
              </w:rPr>
            </w:pPr>
            <w:r w:rsidRPr="00A50420">
              <w:rPr>
                <w:rStyle w:val="Strong"/>
                <w:rFonts w:ascii="Arial Narrow" w:hAnsi="Arial Narrow"/>
                <w:color w:val="000000"/>
                <w:bdr w:val="none" w:sz="0" w:space="0" w:color="auto" w:frame="1"/>
              </w:rPr>
              <w:t>December 1, 2017</w:t>
            </w:r>
          </w:p>
        </w:tc>
        <w:tc>
          <w:tcPr>
            <w:tcW w:w="5483" w:type="dxa"/>
            <w:shd w:val="clear" w:color="auto" w:fill="auto"/>
          </w:tcPr>
          <w:p w:rsidR="00AC6582" w:rsidRPr="00A50420" w:rsidRDefault="00AC6582" w:rsidP="00FF74F6">
            <w:pPr>
              <w:spacing w:line="276" w:lineRule="auto"/>
              <w:rPr>
                <w:rFonts w:ascii="Arial Narrow" w:eastAsia="Calibri" w:hAnsi="Arial Narrow"/>
                <w:b/>
              </w:rPr>
            </w:pPr>
          </w:p>
          <w:p w:rsidR="00AC6582" w:rsidRPr="00A50420" w:rsidRDefault="00AC6582" w:rsidP="00FF74F6">
            <w:pPr>
              <w:spacing w:line="276" w:lineRule="auto"/>
              <w:rPr>
                <w:rFonts w:ascii="Arial Narrow" w:eastAsia="Calibri" w:hAnsi="Arial Narrow"/>
                <w:b/>
              </w:rPr>
            </w:pPr>
            <w:r w:rsidRPr="00A50420">
              <w:rPr>
                <w:rFonts w:ascii="Arial Narrow" w:eastAsia="Calibri" w:hAnsi="Arial Narrow"/>
                <w:b/>
              </w:rPr>
              <w:t>SUBMIT RESULTS &amp; FUNDING RECOMMENDATION TO MANAGEMENT</w:t>
            </w:r>
          </w:p>
        </w:tc>
      </w:tr>
      <w:tr w:rsidR="00AC6582" w:rsidRPr="00A50420" w:rsidTr="009C2985">
        <w:trPr>
          <w:trHeight w:val="719"/>
        </w:trPr>
        <w:tc>
          <w:tcPr>
            <w:tcW w:w="3337" w:type="dxa"/>
            <w:shd w:val="clear" w:color="auto" w:fill="auto"/>
          </w:tcPr>
          <w:p w:rsidR="00AC6582" w:rsidRPr="00A50420" w:rsidRDefault="00AC6582" w:rsidP="00FF74F6">
            <w:pPr>
              <w:spacing w:line="276" w:lineRule="auto"/>
              <w:rPr>
                <w:rFonts w:ascii="Arial Narrow" w:eastAsia="Calibri" w:hAnsi="Arial Narrow"/>
                <w:b/>
              </w:rPr>
            </w:pPr>
          </w:p>
          <w:p w:rsidR="00AC6582" w:rsidRPr="00A50420" w:rsidRDefault="007D419A" w:rsidP="00B21E93">
            <w:pPr>
              <w:spacing w:line="276" w:lineRule="auto"/>
              <w:rPr>
                <w:rFonts w:ascii="Arial Narrow" w:eastAsia="Calibri" w:hAnsi="Arial Narrow"/>
                <w:b/>
              </w:rPr>
            </w:pPr>
            <w:r w:rsidRPr="00A50420">
              <w:rPr>
                <w:rStyle w:val="Strong"/>
                <w:rFonts w:ascii="Arial Narrow" w:hAnsi="Arial Narrow"/>
                <w:color w:val="000000"/>
                <w:bdr w:val="none" w:sz="0" w:space="0" w:color="auto" w:frame="1"/>
              </w:rPr>
              <w:t>December 13, 2017</w:t>
            </w:r>
          </w:p>
        </w:tc>
        <w:tc>
          <w:tcPr>
            <w:tcW w:w="5483" w:type="dxa"/>
            <w:shd w:val="clear" w:color="auto" w:fill="auto"/>
          </w:tcPr>
          <w:p w:rsidR="00AC6582" w:rsidRPr="00A50420" w:rsidRDefault="00AC6582" w:rsidP="00FF74F6">
            <w:pPr>
              <w:spacing w:line="276" w:lineRule="auto"/>
              <w:rPr>
                <w:rFonts w:ascii="Arial Narrow" w:eastAsia="Calibri" w:hAnsi="Arial Narrow"/>
                <w:b/>
              </w:rPr>
            </w:pPr>
          </w:p>
          <w:p w:rsidR="00AC6582" w:rsidRPr="00A50420" w:rsidRDefault="00AC6582" w:rsidP="00FF74F6">
            <w:pPr>
              <w:spacing w:line="276" w:lineRule="auto"/>
              <w:rPr>
                <w:rFonts w:ascii="Arial Narrow" w:eastAsia="Calibri" w:hAnsi="Arial Narrow"/>
                <w:b/>
              </w:rPr>
            </w:pPr>
            <w:r w:rsidRPr="00A50420">
              <w:rPr>
                <w:rFonts w:ascii="Arial Narrow" w:eastAsia="Calibri" w:hAnsi="Arial Narrow"/>
                <w:b/>
              </w:rPr>
              <w:t>PRESENTATION OF FUNDING ANNOUNCEMENT TO MHC’S BOARD</w:t>
            </w:r>
          </w:p>
        </w:tc>
      </w:tr>
      <w:tr w:rsidR="00AC6582" w:rsidRPr="00A50420" w:rsidTr="009C2985">
        <w:trPr>
          <w:trHeight w:val="963"/>
        </w:trPr>
        <w:tc>
          <w:tcPr>
            <w:tcW w:w="3337" w:type="dxa"/>
            <w:shd w:val="clear" w:color="auto" w:fill="auto"/>
          </w:tcPr>
          <w:p w:rsidR="00AC6582" w:rsidRPr="00A50420" w:rsidRDefault="00AC6582" w:rsidP="00FF74F6">
            <w:pPr>
              <w:spacing w:line="276" w:lineRule="auto"/>
              <w:rPr>
                <w:rFonts w:ascii="Arial Narrow" w:eastAsia="Calibri" w:hAnsi="Arial Narrow"/>
                <w:b/>
              </w:rPr>
            </w:pPr>
          </w:p>
          <w:p w:rsidR="00AC6582" w:rsidRPr="00A50420" w:rsidRDefault="007D419A" w:rsidP="00B21E93">
            <w:pPr>
              <w:spacing w:line="276" w:lineRule="auto"/>
              <w:rPr>
                <w:rFonts w:ascii="Arial Narrow" w:eastAsia="Calibri" w:hAnsi="Arial Narrow"/>
                <w:b/>
              </w:rPr>
            </w:pPr>
            <w:r w:rsidRPr="00A50420">
              <w:rPr>
                <w:rStyle w:val="Strong"/>
                <w:rFonts w:ascii="Arial Narrow" w:hAnsi="Arial Narrow"/>
                <w:color w:val="000000"/>
                <w:bdr w:val="none" w:sz="0" w:space="0" w:color="auto" w:frame="1"/>
              </w:rPr>
              <w:t>December 13, 2017</w:t>
            </w:r>
          </w:p>
        </w:tc>
        <w:tc>
          <w:tcPr>
            <w:tcW w:w="5483" w:type="dxa"/>
            <w:shd w:val="clear" w:color="auto" w:fill="auto"/>
          </w:tcPr>
          <w:p w:rsidR="00AC6582" w:rsidRPr="00A50420" w:rsidRDefault="00AC6582" w:rsidP="00FF74F6">
            <w:pPr>
              <w:spacing w:line="276" w:lineRule="auto"/>
              <w:rPr>
                <w:rFonts w:ascii="Arial Narrow" w:eastAsia="Calibri" w:hAnsi="Arial Narrow"/>
                <w:b/>
              </w:rPr>
            </w:pPr>
          </w:p>
          <w:p w:rsidR="00AC6582" w:rsidRPr="00A50420" w:rsidRDefault="00AC6582" w:rsidP="00FF74F6">
            <w:pPr>
              <w:spacing w:line="276" w:lineRule="auto"/>
              <w:rPr>
                <w:rFonts w:ascii="Arial Narrow" w:eastAsia="Calibri" w:hAnsi="Arial Narrow"/>
                <w:b/>
              </w:rPr>
            </w:pPr>
            <w:r w:rsidRPr="00A50420">
              <w:rPr>
                <w:rFonts w:ascii="Arial Narrow" w:eastAsia="Calibri" w:hAnsi="Arial Narrow"/>
                <w:b/>
              </w:rPr>
              <w:t>FUNDING ANNOUNCEMENT</w:t>
            </w:r>
          </w:p>
          <w:p w:rsidR="00AC6582" w:rsidRPr="00A50420" w:rsidRDefault="00AC6582" w:rsidP="00FF74F6">
            <w:pPr>
              <w:spacing w:line="276" w:lineRule="auto"/>
              <w:rPr>
                <w:rFonts w:ascii="Arial Narrow" w:eastAsia="Calibri" w:hAnsi="Arial Narrow"/>
                <w:b/>
              </w:rPr>
            </w:pPr>
            <w:r w:rsidRPr="00A50420">
              <w:rPr>
                <w:rFonts w:ascii="Arial Narrow" w:eastAsia="Calibri" w:hAnsi="Arial Narrow"/>
                <w:b/>
              </w:rPr>
              <w:t>(via MHC’S WEBSITE; COMMITMENT LETTERS TO APPLICANT; LETTER TO LIHTC DEPARTMENT</w:t>
            </w:r>
            <w:r w:rsidR="007D419A" w:rsidRPr="00A50420">
              <w:rPr>
                <w:rFonts w:ascii="Arial Narrow" w:eastAsia="Calibri" w:hAnsi="Arial Narrow"/>
                <w:b/>
              </w:rPr>
              <w:t>, if applicable</w:t>
            </w:r>
            <w:r w:rsidRPr="00A50420">
              <w:rPr>
                <w:rFonts w:ascii="Arial Narrow" w:eastAsia="Calibri" w:hAnsi="Arial Narrow"/>
                <w:b/>
              </w:rPr>
              <w:t xml:space="preserve">) </w:t>
            </w:r>
          </w:p>
        </w:tc>
      </w:tr>
    </w:tbl>
    <w:p w:rsidR="00AC6582" w:rsidRPr="00A50420" w:rsidRDefault="00AC6582" w:rsidP="00AC6582">
      <w:pPr>
        <w:pBdr>
          <w:between w:val="single" w:sz="4" w:space="1" w:color="auto"/>
        </w:pBdr>
        <w:spacing w:after="200" w:line="276" w:lineRule="auto"/>
        <w:ind w:left="2160"/>
        <w:rPr>
          <w:rFonts w:ascii="Arial Narrow" w:eastAsia="Calibri" w:hAnsi="Arial Narrow"/>
        </w:rPr>
      </w:pPr>
    </w:p>
    <w:p w:rsidR="008819F4" w:rsidRPr="00A50420" w:rsidRDefault="008819F4">
      <w:pPr>
        <w:pStyle w:val="BodyText2"/>
        <w:jc w:val="left"/>
        <w:rPr>
          <w:rFonts w:ascii="Arial Narrow" w:hAnsi="Arial Narrow"/>
          <w:b w:val="0"/>
          <w:sz w:val="20"/>
        </w:rPr>
      </w:pPr>
      <w:r w:rsidRPr="00A50420">
        <w:rPr>
          <w:rFonts w:ascii="Arial Narrow" w:hAnsi="Arial Narrow"/>
          <w:b w:val="0"/>
          <w:sz w:val="20"/>
        </w:rPr>
        <w:lastRenderedPageBreak/>
        <w:t xml:space="preserve">Applications for </w:t>
      </w:r>
      <w:r w:rsidR="00992C5B" w:rsidRPr="00A50420">
        <w:rPr>
          <w:rFonts w:ascii="Arial Narrow" w:hAnsi="Arial Narrow"/>
          <w:b w:val="0"/>
          <w:sz w:val="20"/>
        </w:rPr>
        <w:t xml:space="preserve">the </w:t>
      </w:r>
      <w:r w:rsidR="00E36ECD" w:rsidRPr="00A50420">
        <w:rPr>
          <w:rFonts w:ascii="Arial Narrow" w:hAnsi="Arial Narrow"/>
          <w:b w:val="0"/>
          <w:sz w:val="20"/>
        </w:rPr>
        <w:t>Rental Housing and CHDO Set-Asides</w:t>
      </w:r>
      <w:r w:rsidR="00EA229D" w:rsidRPr="00A50420">
        <w:rPr>
          <w:rFonts w:ascii="Arial Narrow" w:hAnsi="Arial Narrow"/>
          <w:b w:val="0"/>
          <w:sz w:val="20"/>
        </w:rPr>
        <w:t xml:space="preserve"> </w:t>
      </w:r>
      <w:r w:rsidRPr="00A50420">
        <w:rPr>
          <w:rFonts w:ascii="Arial Narrow" w:hAnsi="Arial Narrow"/>
          <w:b w:val="0"/>
          <w:sz w:val="20"/>
        </w:rPr>
        <w:t xml:space="preserve">must be received in </w:t>
      </w:r>
      <w:r w:rsidR="00BA13EE" w:rsidRPr="00A50420">
        <w:rPr>
          <w:rFonts w:ascii="Arial Narrow" w:hAnsi="Arial Narrow"/>
          <w:b w:val="0"/>
          <w:sz w:val="20"/>
        </w:rPr>
        <w:t>the</w:t>
      </w:r>
      <w:r w:rsidRPr="00A50420">
        <w:rPr>
          <w:rFonts w:ascii="Arial Narrow" w:hAnsi="Arial Narrow"/>
          <w:b w:val="0"/>
          <w:sz w:val="20"/>
        </w:rPr>
        <w:t xml:space="preserve"> office at </w:t>
      </w:r>
      <w:r w:rsidR="00AE44BD" w:rsidRPr="00A50420">
        <w:rPr>
          <w:rFonts w:ascii="Arial Narrow" w:hAnsi="Arial Narrow"/>
          <w:b w:val="0"/>
          <w:sz w:val="20"/>
        </w:rPr>
        <w:t>735 Riverside Drive</w:t>
      </w:r>
      <w:r w:rsidRPr="00A50420">
        <w:rPr>
          <w:rFonts w:ascii="Arial Narrow" w:hAnsi="Arial Narrow"/>
          <w:b w:val="0"/>
          <w:sz w:val="20"/>
        </w:rPr>
        <w:t xml:space="preserve"> on or befor</w:t>
      </w:r>
      <w:r w:rsidR="00E40D65" w:rsidRPr="00A50420">
        <w:rPr>
          <w:rFonts w:ascii="Arial Narrow" w:hAnsi="Arial Narrow"/>
          <w:b w:val="0"/>
          <w:sz w:val="20"/>
        </w:rPr>
        <w:t xml:space="preserve">e 5:00 p.m. on </w:t>
      </w:r>
      <w:r w:rsidR="00E36ECD" w:rsidRPr="00A50420">
        <w:rPr>
          <w:rFonts w:ascii="Arial Narrow" w:hAnsi="Arial Narrow"/>
          <w:b w:val="0"/>
          <w:sz w:val="20"/>
        </w:rPr>
        <w:t>October 13</w:t>
      </w:r>
      <w:r w:rsidR="00D71693" w:rsidRPr="00A50420">
        <w:rPr>
          <w:rFonts w:ascii="Arial Narrow" w:hAnsi="Arial Narrow"/>
          <w:b w:val="0"/>
          <w:sz w:val="20"/>
        </w:rPr>
        <w:t>, 201</w:t>
      </w:r>
      <w:r w:rsidR="00B94086" w:rsidRPr="00A50420">
        <w:rPr>
          <w:rFonts w:ascii="Arial Narrow" w:hAnsi="Arial Narrow"/>
          <w:b w:val="0"/>
          <w:sz w:val="20"/>
        </w:rPr>
        <w:t>7</w:t>
      </w:r>
      <w:r w:rsidRPr="00A50420">
        <w:rPr>
          <w:rFonts w:ascii="Arial Narrow" w:hAnsi="Arial Narrow"/>
          <w:b w:val="0"/>
          <w:sz w:val="20"/>
        </w:rPr>
        <w:t>.  Late applications will not be ranked.</w:t>
      </w:r>
      <w:r w:rsidR="000C3C95" w:rsidRPr="00A50420">
        <w:rPr>
          <w:rFonts w:ascii="Arial Narrow" w:hAnsi="Arial Narrow"/>
          <w:b w:val="0"/>
          <w:sz w:val="20"/>
        </w:rPr>
        <w:t xml:space="preserve"> </w:t>
      </w:r>
      <w:r w:rsidR="00832E86" w:rsidRPr="00A50420">
        <w:rPr>
          <w:rFonts w:ascii="Arial Narrow" w:hAnsi="Arial Narrow"/>
          <w:b w:val="0"/>
          <w:sz w:val="20"/>
        </w:rPr>
        <w:t xml:space="preserve">  It is anticipated that funding will be awarded in </w:t>
      </w:r>
      <w:r w:rsidR="00E36ECD" w:rsidRPr="00A50420">
        <w:rPr>
          <w:rFonts w:ascii="Arial Narrow" w:hAnsi="Arial Narrow"/>
          <w:b w:val="0"/>
          <w:sz w:val="20"/>
        </w:rPr>
        <w:t>December</w:t>
      </w:r>
      <w:r w:rsidR="00832E86" w:rsidRPr="00A50420">
        <w:rPr>
          <w:rFonts w:ascii="Arial Narrow" w:hAnsi="Arial Narrow"/>
          <w:b w:val="0"/>
          <w:sz w:val="20"/>
        </w:rPr>
        <w:t xml:space="preserve"> 201</w:t>
      </w:r>
      <w:r w:rsidR="00B94086" w:rsidRPr="00A50420">
        <w:rPr>
          <w:rFonts w:ascii="Arial Narrow" w:hAnsi="Arial Narrow"/>
          <w:b w:val="0"/>
          <w:sz w:val="20"/>
        </w:rPr>
        <w:t>7</w:t>
      </w:r>
      <w:r w:rsidR="00832E86" w:rsidRPr="00A50420">
        <w:rPr>
          <w:rFonts w:ascii="Arial Narrow" w:hAnsi="Arial Narrow"/>
          <w:b w:val="0"/>
          <w:sz w:val="20"/>
        </w:rPr>
        <w:t>.</w:t>
      </w:r>
    </w:p>
    <w:p w:rsidR="008819F4" w:rsidRPr="00A50420" w:rsidRDefault="008819F4">
      <w:pPr>
        <w:rPr>
          <w:rFonts w:ascii="Arial Narrow" w:hAnsi="Arial Narrow"/>
          <w:b/>
        </w:rPr>
      </w:pPr>
    </w:p>
    <w:p w:rsidR="00AC6582" w:rsidRPr="00A50420" w:rsidRDefault="00BA13EE" w:rsidP="005629D6">
      <w:pPr>
        <w:rPr>
          <w:rFonts w:ascii="Arial Narrow" w:hAnsi="Arial Narrow"/>
        </w:rPr>
      </w:pPr>
      <w:r w:rsidRPr="00A50420">
        <w:rPr>
          <w:rFonts w:ascii="Arial Narrow" w:hAnsi="Arial Narrow"/>
        </w:rPr>
        <w:t xml:space="preserve">The </w:t>
      </w:r>
      <w:r w:rsidR="002654D5" w:rsidRPr="00A50420">
        <w:rPr>
          <w:rFonts w:ascii="Arial Narrow" w:hAnsi="Arial Narrow"/>
        </w:rPr>
        <w:t>Application guide</w:t>
      </w:r>
      <w:r w:rsidRPr="00A50420">
        <w:rPr>
          <w:rFonts w:ascii="Arial Narrow" w:hAnsi="Arial Narrow"/>
        </w:rPr>
        <w:t xml:space="preserve"> for th</w:t>
      </w:r>
      <w:r w:rsidR="00E36ECD" w:rsidRPr="00A50420">
        <w:rPr>
          <w:rFonts w:ascii="Arial Narrow" w:hAnsi="Arial Narrow"/>
        </w:rPr>
        <w:t>ese</w:t>
      </w:r>
      <w:r w:rsidRPr="00A50420">
        <w:rPr>
          <w:rFonts w:ascii="Arial Narrow" w:hAnsi="Arial Narrow"/>
        </w:rPr>
        <w:t xml:space="preserve"> program</w:t>
      </w:r>
      <w:r w:rsidR="00E36ECD" w:rsidRPr="00A50420">
        <w:rPr>
          <w:rFonts w:ascii="Arial Narrow" w:hAnsi="Arial Narrow"/>
        </w:rPr>
        <w:t>s</w:t>
      </w:r>
      <w:r w:rsidRPr="00A50420">
        <w:rPr>
          <w:rFonts w:ascii="Arial Narrow" w:hAnsi="Arial Narrow"/>
        </w:rPr>
        <w:t xml:space="preserve"> may be downloaded from the MHC’s Web page at </w:t>
      </w:r>
      <w:hyperlink r:id="rId9" w:history="1">
        <w:r w:rsidRPr="00A50420">
          <w:rPr>
            <w:rStyle w:val="Hyperlink"/>
            <w:rFonts w:ascii="Arial Narrow" w:hAnsi="Arial Narrow"/>
          </w:rPr>
          <w:t>www.mshc.com</w:t>
        </w:r>
      </w:hyperlink>
      <w:r w:rsidRPr="00A50420">
        <w:rPr>
          <w:rFonts w:ascii="Arial Narrow" w:hAnsi="Arial Narrow"/>
        </w:rPr>
        <w:t xml:space="preserve"> or by contacting Lillie Naylor </w:t>
      </w:r>
      <w:r w:rsidR="00E36ECD" w:rsidRPr="00A50420">
        <w:rPr>
          <w:rFonts w:ascii="Arial Narrow" w:hAnsi="Arial Narrow"/>
        </w:rPr>
        <w:t>at</w:t>
      </w:r>
      <w:r w:rsidRPr="00A50420">
        <w:rPr>
          <w:rFonts w:ascii="Arial Narrow" w:hAnsi="Arial Narrow"/>
        </w:rPr>
        <w:t xml:space="preserve"> 601-718-4642 or </w:t>
      </w:r>
      <w:hyperlink r:id="rId10" w:history="1">
        <w:r w:rsidRPr="00A50420">
          <w:rPr>
            <w:rStyle w:val="Hyperlink"/>
            <w:rFonts w:ascii="Arial Narrow" w:hAnsi="Arial Narrow"/>
          </w:rPr>
          <w:t>lillie.naylor@mshc.com</w:t>
        </w:r>
      </w:hyperlink>
      <w:r w:rsidRPr="00A50420">
        <w:rPr>
          <w:rFonts w:ascii="Arial Narrow" w:hAnsi="Arial Narrow"/>
        </w:rPr>
        <w:t>.</w:t>
      </w:r>
    </w:p>
    <w:sectPr w:rsidR="00AC6582" w:rsidRPr="00A50420" w:rsidSect="00325B9C">
      <w:headerReference w:type="default" r:id="rId11"/>
      <w:pgSz w:w="12240" w:h="15840"/>
      <w:pgMar w:top="1440" w:right="1080" w:bottom="72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713E" w:rsidRDefault="0028713E">
      <w:r>
        <w:separator/>
      </w:r>
    </w:p>
  </w:endnote>
  <w:endnote w:type="continuationSeparator" w:id="0">
    <w:p w:rsidR="0028713E" w:rsidRDefault="002871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713E" w:rsidRDefault="0028713E">
      <w:r>
        <w:separator/>
      </w:r>
    </w:p>
  </w:footnote>
  <w:footnote w:type="continuationSeparator" w:id="0">
    <w:p w:rsidR="0028713E" w:rsidRDefault="002871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5B9C" w:rsidRDefault="00325B9C" w:rsidP="00325B9C">
    <w:pPr>
      <w:pStyle w:val="Header"/>
      <w:jc w:val="center"/>
    </w:pPr>
    <w:r>
      <w:rPr>
        <w:noProof/>
      </w:rPr>
      <w:drawing>
        <wp:inline distT="0" distB="0" distL="0" distR="0" wp14:anchorId="1CFC4854" wp14:editId="156F9164">
          <wp:extent cx="981710" cy="54864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710" cy="548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AC0B8E"/>
    <w:multiLevelType w:val="hybridMultilevel"/>
    <w:tmpl w:val="FDFA088E"/>
    <w:lvl w:ilvl="0" w:tplc="0409000F">
      <w:start w:val="1"/>
      <w:numFmt w:val="decimal"/>
      <w:lvlText w:val="%1."/>
      <w:lvlJc w:val="left"/>
      <w:pPr>
        <w:ind w:left="175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D65"/>
    <w:rsid w:val="00001CE4"/>
    <w:rsid w:val="00015AB5"/>
    <w:rsid w:val="00025EBD"/>
    <w:rsid w:val="000655DF"/>
    <w:rsid w:val="00072033"/>
    <w:rsid w:val="000734AA"/>
    <w:rsid w:val="00081A22"/>
    <w:rsid w:val="00091CBD"/>
    <w:rsid w:val="000A1367"/>
    <w:rsid w:val="000A2223"/>
    <w:rsid w:val="000B71A3"/>
    <w:rsid w:val="000C3C95"/>
    <w:rsid w:val="000D3B69"/>
    <w:rsid w:val="000D5FA4"/>
    <w:rsid w:val="0011202B"/>
    <w:rsid w:val="001136C8"/>
    <w:rsid w:val="0011586D"/>
    <w:rsid w:val="001211A4"/>
    <w:rsid w:val="00122AC3"/>
    <w:rsid w:val="00122AD8"/>
    <w:rsid w:val="0016741A"/>
    <w:rsid w:val="001B0388"/>
    <w:rsid w:val="001B1576"/>
    <w:rsid w:val="001C5A41"/>
    <w:rsid w:val="002116D2"/>
    <w:rsid w:val="00213065"/>
    <w:rsid w:val="002654D5"/>
    <w:rsid w:val="002720CD"/>
    <w:rsid w:val="0028137B"/>
    <w:rsid w:val="0028713E"/>
    <w:rsid w:val="00296586"/>
    <w:rsid w:val="002C1CCE"/>
    <w:rsid w:val="002F27BA"/>
    <w:rsid w:val="002F511D"/>
    <w:rsid w:val="00305BCE"/>
    <w:rsid w:val="00314445"/>
    <w:rsid w:val="00325B9C"/>
    <w:rsid w:val="003316DC"/>
    <w:rsid w:val="0033376A"/>
    <w:rsid w:val="003B493F"/>
    <w:rsid w:val="003C54DF"/>
    <w:rsid w:val="003C59D2"/>
    <w:rsid w:val="003D624D"/>
    <w:rsid w:val="003E0FBF"/>
    <w:rsid w:val="004233E1"/>
    <w:rsid w:val="004271B2"/>
    <w:rsid w:val="0044788F"/>
    <w:rsid w:val="00450191"/>
    <w:rsid w:val="00481308"/>
    <w:rsid w:val="004864DC"/>
    <w:rsid w:val="00495FCB"/>
    <w:rsid w:val="004961AE"/>
    <w:rsid w:val="004C313F"/>
    <w:rsid w:val="004E4C91"/>
    <w:rsid w:val="005011AF"/>
    <w:rsid w:val="00551967"/>
    <w:rsid w:val="00557347"/>
    <w:rsid w:val="005629D6"/>
    <w:rsid w:val="005835B6"/>
    <w:rsid w:val="005F4790"/>
    <w:rsid w:val="006117FE"/>
    <w:rsid w:val="006268A9"/>
    <w:rsid w:val="00653555"/>
    <w:rsid w:val="006827EC"/>
    <w:rsid w:val="006C0264"/>
    <w:rsid w:val="006C73D5"/>
    <w:rsid w:val="006D46AE"/>
    <w:rsid w:val="006E25A3"/>
    <w:rsid w:val="00700C06"/>
    <w:rsid w:val="00707D32"/>
    <w:rsid w:val="007153BC"/>
    <w:rsid w:val="00721DF8"/>
    <w:rsid w:val="0078328C"/>
    <w:rsid w:val="0078437D"/>
    <w:rsid w:val="007878B5"/>
    <w:rsid w:val="007A3A83"/>
    <w:rsid w:val="007B1863"/>
    <w:rsid w:val="007D419A"/>
    <w:rsid w:val="007E5A16"/>
    <w:rsid w:val="00806736"/>
    <w:rsid w:val="00806AD2"/>
    <w:rsid w:val="0082435A"/>
    <w:rsid w:val="00830494"/>
    <w:rsid w:val="00832E86"/>
    <w:rsid w:val="00855407"/>
    <w:rsid w:val="00871A3E"/>
    <w:rsid w:val="008819F4"/>
    <w:rsid w:val="008939B6"/>
    <w:rsid w:val="008A2A95"/>
    <w:rsid w:val="008B1843"/>
    <w:rsid w:val="008E5E14"/>
    <w:rsid w:val="00916AFF"/>
    <w:rsid w:val="00925208"/>
    <w:rsid w:val="00960063"/>
    <w:rsid w:val="00981121"/>
    <w:rsid w:val="00991F16"/>
    <w:rsid w:val="00992C5B"/>
    <w:rsid w:val="009B1D42"/>
    <w:rsid w:val="009B288E"/>
    <w:rsid w:val="009C2985"/>
    <w:rsid w:val="00A05DEF"/>
    <w:rsid w:val="00A409AA"/>
    <w:rsid w:val="00A50420"/>
    <w:rsid w:val="00A71930"/>
    <w:rsid w:val="00A77D5F"/>
    <w:rsid w:val="00AA5DC0"/>
    <w:rsid w:val="00AB3CE4"/>
    <w:rsid w:val="00AB7D2E"/>
    <w:rsid w:val="00AC1F38"/>
    <w:rsid w:val="00AC6582"/>
    <w:rsid w:val="00AD1D4D"/>
    <w:rsid w:val="00AE44BD"/>
    <w:rsid w:val="00AE563B"/>
    <w:rsid w:val="00B20A0E"/>
    <w:rsid w:val="00B20A9B"/>
    <w:rsid w:val="00B21E93"/>
    <w:rsid w:val="00B410D3"/>
    <w:rsid w:val="00B4716E"/>
    <w:rsid w:val="00B50E70"/>
    <w:rsid w:val="00B6474B"/>
    <w:rsid w:val="00B94086"/>
    <w:rsid w:val="00BA13EE"/>
    <w:rsid w:val="00BE66F9"/>
    <w:rsid w:val="00BE6C58"/>
    <w:rsid w:val="00C147F4"/>
    <w:rsid w:val="00C31F6B"/>
    <w:rsid w:val="00C360B8"/>
    <w:rsid w:val="00CA3C76"/>
    <w:rsid w:val="00D10152"/>
    <w:rsid w:val="00D13BE2"/>
    <w:rsid w:val="00D2552C"/>
    <w:rsid w:val="00D44F6E"/>
    <w:rsid w:val="00D50F2C"/>
    <w:rsid w:val="00D6210D"/>
    <w:rsid w:val="00D70AE4"/>
    <w:rsid w:val="00D71693"/>
    <w:rsid w:val="00D92BD1"/>
    <w:rsid w:val="00DA0BB3"/>
    <w:rsid w:val="00DA5525"/>
    <w:rsid w:val="00DD6D3B"/>
    <w:rsid w:val="00DE7619"/>
    <w:rsid w:val="00E36ECD"/>
    <w:rsid w:val="00E40D65"/>
    <w:rsid w:val="00E42995"/>
    <w:rsid w:val="00E47290"/>
    <w:rsid w:val="00E7558F"/>
    <w:rsid w:val="00E82ECC"/>
    <w:rsid w:val="00E845B3"/>
    <w:rsid w:val="00EA229D"/>
    <w:rsid w:val="00EE1D4D"/>
    <w:rsid w:val="00EF489A"/>
    <w:rsid w:val="00EF7AED"/>
    <w:rsid w:val="00F20D34"/>
    <w:rsid w:val="00F23F78"/>
    <w:rsid w:val="00F603CA"/>
    <w:rsid w:val="00F622D5"/>
    <w:rsid w:val="00F8194E"/>
    <w:rsid w:val="00F86B18"/>
    <w:rsid w:val="00F94AEA"/>
    <w:rsid w:val="00FA780A"/>
    <w:rsid w:val="00FC6A9B"/>
    <w:rsid w:val="00FE530A"/>
    <w:rsid w:val="00FF7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4"/>
      <w:u w:val="single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sz w:val="24"/>
    </w:rPr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pPr>
      <w:jc w:val="both"/>
    </w:pPr>
    <w:rPr>
      <w:b/>
      <w:sz w:val="24"/>
    </w:rPr>
  </w:style>
  <w:style w:type="paragraph" w:styleId="BodyText3">
    <w:name w:val="Body Text 3"/>
    <w:basedOn w:val="Normal"/>
    <w:link w:val="BodyText3Char"/>
    <w:pPr>
      <w:jc w:val="both"/>
    </w:pPr>
    <w:rPr>
      <w:sz w:val="22"/>
    </w:rPr>
  </w:style>
  <w:style w:type="paragraph" w:styleId="Title">
    <w:name w:val="Title"/>
    <w:basedOn w:val="Normal"/>
    <w:qFormat/>
    <w:pPr>
      <w:jc w:val="center"/>
    </w:pPr>
    <w:rPr>
      <w:b/>
      <w:sz w:val="32"/>
      <w:u w:val="single"/>
    </w:rPr>
  </w:style>
  <w:style w:type="paragraph" w:styleId="Subtitle">
    <w:name w:val="Subtitle"/>
    <w:basedOn w:val="Normal"/>
    <w:qFormat/>
    <w:pPr>
      <w:jc w:val="center"/>
    </w:pPr>
    <w:rPr>
      <w:b/>
      <w:sz w:val="32"/>
    </w:rPr>
  </w:style>
  <w:style w:type="paragraph" w:styleId="BalloonText">
    <w:name w:val="Balloon Text"/>
    <w:basedOn w:val="Normal"/>
    <w:semiHidden/>
    <w:rsid w:val="0082435A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7B186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B1863"/>
    <w:pPr>
      <w:tabs>
        <w:tab w:val="center" w:pos="4320"/>
        <w:tab w:val="right" w:pos="8640"/>
      </w:tabs>
    </w:pPr>
  </w:style>
  <w:style w:type="paragraph" w:styleId="HTMLPreformatted">
    <w:name w:val="HTML Preformatted"/>
    <w:basedOn w:val="Normal"/>
    <w:rsid w:val="00D92BD1"/>
    <w:rPr>
      <w:rFonts w:ascii="Courier New" w:hAnsi="Courier New" w:cs="Courier New"/>
    </w:rPr>
  </w:style>
  <w:style w:type="character" w:customStyle="1" w:styleId="BodyText3Char">
    <w:name w:val="Body Text 3 Char"/>
    <w:link w:val="BodyText3"/>
    <w:rsid w:val="00D70AE4"/>
    <w:rPr>
      <w:sz w:val="22"/>
    </w:rPr>
  </w:style>
  <w:style w:type="table" w:styleId="TableGrid">
    <w:name w:val="Table Grid"/>
    <w:basedOn w:val="TableNormal"/>
    <w:uiPriority w:val="59"/>
    <w:rsid w:val="00AC6582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FE530A"/>
    <w:rPr>
      <w:sz w:val="16"/>
      <w:szCs w:val="16"/>
    </w:rPr>
  </w:style>
  <w:style w:type="paragraph" w:styleId="CommentText">
    <w:name w:val="annotation text"/>
    <w:basedOn w:val="Normal"/>
    <w:link w:val="CommentTextChar"/>
    <w:rsid w:val="00FE530A"/>
  </w:style>
  <w:style w:type="character" w:customStyle="1" w:styleId="CommentTextChar">
    <w:name w:val="Comment Text Char"/>
    <w:basedOn w:val="DefaultParagraphFont"/>
    <w:link w:val="CommentText"/>
    <w:rsid w:val="00FE530A"/>
  </w:style>
  <w:style w:type="paragraph" w:styleId="CommentSubject">
    <w:name w:val="annotation subject"/>
    <w:basedOn w:val="CommentText"/>
    <w:next w:val="CommentText"/>
    <w:link w:val="CommentSubjectChar"/>
    <w:rsid w:val="00FE530A"/>
    <w:rPr>
      <w:b/>
      <w:bCs/>
    </w:rPr>
  </w:style>
  <w:style w:type="character" w:customStyle="1" w:styleId="CommentSubjectChar">
    <w:name w:val="Comment Subject Char"/>
    <w:link w:val="CommentSubject"/>
    <w:rsid w:val="00FE530A"/>
    <w:rPr>
      <w:b/>
      <w:bCs/>
    </w:rPr>
  </w:style>
  <w:style w:type="character" w:styleId="Strong">
    <w:name w:val="Strong"/>
    <w:uiPriority w:val="22"/>
    <w:qFormat/>
    <w:rsid w:val="00E36EC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4"/>
      <w:u w:val="single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sz w:val="24"/>
    </w:rPr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pPr>
      <w:jc w:val="both"/>
    </w:pPr>
    <w:rPr>
      <w:b/>
      <w:sz w:val="24"/>
    </w:rPr>
  </w:style>
  <w:style w:type="paragraph" w:styleId="BodyText3">
    <w:name w:val="Body Text 3"/>
    <w:basedOn w:val="Normal"/>
    <w:link w:val="BodyText3Char"/>
    <w:pPr>
      <w:jc w:val="both"/>
    </w:pPr>
    <w:rPr>
      <w:sz w:val="22"/>
    </w:rPr>
  </w:style>
  <w:style w:type="paragraph" w:styleId="Title">
    <w:name w:val="Title"/>
    <w:basedOn w:val="Normal"/>
    <w:qFormat/>
    <w:pPr>
      <w:jc w:val="center"/>
    </w:pPr>
    <w:rPr>
      <w:b/>
      <w:sz w:val="32"/>
      <w:u w:val="single"/>
    </w:rPr>
  </w:style>
  <w:style w:type="paragraph" w:styleId="Subtitle">
    <w:name w:val="Subtitle"/>
    <w:basedOn w:val="Normal"/>
    <w:qFormat/>
    <w:pPr>
      <w:jc w:val="center"/>
    </w:pPr>
    <w:rPr>
      <w:b/>
      <w:sz w:val="32"/>
    </w:rPr>
  </w:style>
  <w:style w:type="paragraph" w:styleId="BalloonText">
    <w:name w:val="Balloon Text"/>
    <w:basedOn w:val="Normal"/>
    <w:semiHidden/>
    <w:rsid w:val="0082435A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7B186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B1863"/>
    <w:pPr>
      <w:tabs>
        <w:tab w:val="center" w:pos="4320"/>
        <w:tab w:val="right" w:pos="8640"/>
      </w:tabs>
    </w:pPr>
  </w:style>
  <w:style w:type="paragraph" w:styleId="HTMLPreformatted">
    <w:name w:val="HTML Preformatted"/>
    <w:basedOn w:val="Normal"/>
    <w:rsid w:val="00D92BD1"/>
    <w:rPr>
      <w:rFonts w:ascii="Courier New" w:hAnsi="Courier New" w:cs="Courier New"/>
    </w:rPr>
  </w:style>
  <w:style w:type="character" w:customStyle="1" w:styleId="BodyText3Char">
    <w:name w:val="Body Text 3 Char"/>
    <w:link w:val="BodyText3"/>
    <w:rsid w:val="00D70AE4"/>
    <w:rPr>
      <w:sz w:val="22"/>
    </w:rPr>
  </w:style>
  <w:style w:type="table" w:styleId="TableGrid">
    <w:name w:val="Table Grid"/>
    <w:basedOn w:val="TableNormal"/>
    <w:uiPriority w:val="59"/>
    <w:rsid w:val="00AC6582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FE530A"/>
    <w:rPr>
      <w:sz w:val="16"/>
      <w:szCs w:val="16"/>
    </w:rPr>
  </w:style>
  <w:style w:type="paragraph" w:styleId="CommentText">
    <w:name w:val="annotation text"/>
    <w:basedOn w:val="Normal"/>
    <w:link w:val="CommentTextChar"/>
    <w:rsid w:val="00FE530A"/>
  </w:style>
  <w:style w:type="character" w:customStyle="1" w:styleId="CommentTextChar">
    <w:name w:val="Comment Text Char"/>
    <w:basedOn w:val="DefaultParagraphFont"/>
    <w:link w:val="CommentText"/>
    <w:rsid w:val="00FE530A"/>
  </w:style>
  <w:style w:type="paragraph" w:styleId="CommentSubject">
    <w:name w:val="annotation subject"/>
    <w:basedOn w:val="CommentText"/>
    <w:next w:val="CommentText"/>
    <w:link w:val="CommentSubjectChar"/>
    <w:rsid w:val="00FE530A"/>
    <w:rPr>
      <w:b/>
      <w:bCs/>
    </w:rPr>
  </w:style>
  <w:style w:type="character" w:customStyle="1" w:styleId="CommentSubjectChar">
    <w:name w:val="Comment Subject Char"/>
    <w:link w:val="CommentSubject"/>
    <w:rsid w:val="00FE530A"/>
    <w:rPr>
      <w:b/>
      <w:bCs/>
    </w:rPr>
  </w:style>
  <w:style w:type="character" w:styleId="Strong">
    <w:name w:val="Strong"/>
    <w:uiPriority w:val="22"/>
    <w:qFormat/>
    <w:rsid w:val="00E36E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47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3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lillie.naylor@mshc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shc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60BE76-54F1-4660-ADBC-45A57CC7C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386</Words>
  <Characters>2587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 E M O R A N D U M</vt:lpstr>
    </vt:vector>
  </TitlesOfParts>
  <Company/>
  <LinksUpToDate>false</LinksUpToDate>
  <CharactersWithSpaces>2968</CharactersWithSpaces>
  <SharedDoc>false</SharedDoc>
  <HLinks>
    <vt:vector size="12" baseType="variant">
      <vt:variant>
        <vt:i4>1966177</vt:i4>
      </vt:variant>
      <vt:variant>
        <vt:i4>3</vt:i4>
      </vt:variant>
      <vt:variant>
        <vt:i4>0</vt:i4>
      </vt:variant>
      <vt:variant>
        <vt:i4>5</vt:i4>
      </vt:variant>
      <vt:variant>
        <vt:lpwstr>mailto:lillie.naylor@mshc.com</vt:lpwstr>
      </vt:variant>
      <vt:variant>
        <vt:lpwstr/>
      </vt:variant>
      <vt:variant>
        <vt:i4>4194382</vt:i4>
      </vt:variant>
      <vt:variant>
        <vt:i4>0</vt:i4>
      </vt:variant>
      <vt:variant>
        <vt:i4>0</vt:i4>
      </vt:variant>
      <vt:variant>
        <vt:i4>5</vt:i4>
      </vt:variant>
      <vt:variant>
        <vt:lpwstr>http://www.mshc.com/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E M O R A N D U M</dc:title>
  <dc:creator>user</dc:creator>
  <cp:lastModifiedBy>Lillie Naylor</cp:lastModifiedBy>
  <cp:revision>3</cp:revision>
  <cp:lastPrinted>2016-12-12T14:31:00Z</cp:lastPrinted>
  <dcterms:created xsi:type="dcterms:W3CDTF">2017-07-31T15:31:00Z</dcterms:created>
  <dcterms:modified xsi:type="dcterms:W3CDTF">2017-07-31T15:47:00Z</dcterms:modified>
</cp:coreProperties>
</file>